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3C859" w14:textId="77777777" w:rsidR="00BE374C" w:rsidRDefault="00BE374C" w:rsidP="00BE374C">
      <w:pPr>
        <w:pStyle w:val="Kop1"/>
        <w:keepLines w:val="0"/>
        <w:numPr>
          <w:ilvl w:val="0"/>
          <w:numId w:val="3"/>
        </w:numPr>
        <w:spacing w:before="600" w:after="300" w:line="240" w:lineRule="auto"/>
        <w:rPr>
          <w:rFonts w:eastAsia="Arial"/>
        </w:rPr>
      </w:pPr>
      <w:r>
        <w:rPr>
          <w:rFonts w:eastAsia="Arial"/>
        </w:rPr>
        <w:t>Translation preparation</w:t>
      </w:r>
    </w:p>
    <w:p w14:paraId="49B9ADC3" w14:textId="77777777" w:rsidR="00BE374C" w:rsidRDefault="00BE374C" w:rsidP="00BE374C">
      <w:pPr>
        <w:rPr>
          <w:rFonts w:eastAsia="Arial"/>
        </w:rPr>
      </w:pPr>
      <w:r>
        <w:t>The planning issues described in section 2 are common for the entire translation project. However, for practical reasons all concepts cannot be translated simultaneously. Moreover, if you lack sufficient resources to translate Snomed entirely, you will have to determine one or more subsets with which to start. The preparation therefore includes the selection (creation, allocation) of specific translation subsets.</w:t>
      </w:r>
    </w:p>
    <w:p w14:paraId="734BEADA" w14:textId="77777777" w:rsidR="00BE374C" w:rsidRDefault="00BE374C" w:rsidP="000E3EA4">
      <w:pPr>
        <w:pStyle w:val="Kop2"/>
        <w:numPr>
          <w:ilvl w:val="1"/>
          <w:numId w:val="3"/>
        </w:numPr>
      </w:pPr>
      <w:bookmarkStart w:id="0" w:name="_ihv636"/>
      <w:bookmarkEnd w:id="0"/>
      <w:r>
        <w:t xml:space="preserve">Translation subset selection </w:t>
      </w:r>
    </w:p>
    <w:p w14:paraId="427DA54E" w14:textId="77777777" w:rsidR="00BE374C" w:rsidRDefault="000E3EA4" w:rsidP="00BE374C">
      <w:r>
        <w:t>The</w:t>
      </w:r>
      <w:r w:rsidR="00BE374C">
        <w:t xml:space="preserve"> aim of subset selection is to provide translators and reviewers with the best possible prerequisites for their work. The translator might for example want to work with concepts within the same subject field, e.g. heart conditions including body structures, disorders and procedures.</w:t>
      </w:r>
    </w:p>
    <w:p w14:paraId="693B81C4" w14:textId="77777777" w:rsidR="00BE374C" w:rsidRDefault="00BE374C" w:rsidP="00BE374C">
      <w:r>
        <w:t>The choice of order of areas to be translated can be vital for other parts of the process of introducing SNOMED CT® to health and social care. Different approaches for identifying the initial subsets can be chosen depending on local needs. For example, one could give:</w:t>
      </w:r>
    </w:p>
    <w:p w14:paraId="2AEE33A4" w14:textId="7DA9E01D" w:rsidR="00BE374C" w:rsidRDefault="00D3692B" w:rsidP="00BE374C">
      <w:pPr>
        <w:numPr>
          <w:ilvl w:val="0"/>
          <w:numId w:val="4"/>
        </w:numPr>
        <w:spacing w:after="0" w:line="240" w:lineRule="auto"/>
      </w:pPr>
      <w:r>
        <w:t>P</w:t>
      </w:r>
      <w:r w:rsidR="00BE374C">
        <w:t>riority to concepts which recur, link, qualify and confer meaning to other concepts in different contexts, e.g. body structures and qualifier values</w:t>
      </w:r>
      <w:r w:rsidR="00BF199C">
        <w:t>. T</w:t>
      </w:r>
      <w:r w:rsidR="000E46F1">
        <w:t>ranslating such concepts first maximises re-use of translations, which increases both efficiency and consistency.</w:t>
      </w:r>
    </w:p>
    <w:p w14:paraId="7907B8E2" w14:textId="1A96ECA3" w:rsidR="00977221" w:rsidRDefault="00977221" w:rsidP="00977221">
      <w:pPr>
        <w:numPr>
          <w:ilvl w:val="0"/>
          <w:numId w:val="4"/>
        </w:numPr>
        <w:spacing w:after="0" w:line="240" w:lineRule="auto"/>
      </w:pPr>
      <w:r>
        <w:t>Priority to concepts which are relatively easy to translate, because they are similar and/or well-defined – for the same reason.</w:t>
      </w:r>
    </w:p>
    <w:p w14:paraId="0F3FE296" w14:textId="4BD5708B" w:rsidR="00BE374C" w:rsidRDefault="00D3692B" w:rsidP="00BE374C">
      <w:pPr>
        <w:numPr>
          <w:ilvl w:val="0"/>
          <w:numId w:val="4"/>
        </w:numPr>
        <w:spacing w:after="0" w:line="240" w:lineRule="auto"/>
      </w:pPr>
      <w:r>
        <w:t>P</w:t>
      </w:r>
      <w:r w:rsidR="00BE374C">
        <w:t>riority to concepts which are to be part of pilot projects in a given health or social care context</w:t>
      </w:r>
      <w:r w:rsidR="00551267">
        <w:t xml:space="preserve">, </w:t>
      </w:r>
      <w:r w:rsidR="00977221">
        <w:t xml:space="preserve"> </w:t>
      </w:r>
      <w:r w:rsidR="00551267">
        <w:t xml:space="preserve">or part of a specific research project </w:t>
      </w:r>
      <w:r w:rsidR="00977221">
        <w:t>– especially if your resources are limited.</w:t>
      </w:r>
    </w:p>
    <w:p w14:paraId="009F0970" w14:textId="77777777" w:rsidR="000E3EA4" w:rsidRDefault="000E3EA4" w:rsidP="000E3EA4">
      <w:pPr>
        <w:spacing w:after="0" w:line="240" w:lineRule="auto"/>
      </w:pPr>
    </w:p>
    <w:p w14:paraId="7039AD61" w14:textId="77777777" w:rsidR="00BE374C" w:rsidRDefault="00BE374C" w:rsidP="00BE374C">
      <w:r>
        <w:t>Selection of subsets is preferably managed by a team including specialists in health and social care, terminologists and experts on SNOMED CT®.</w:t>
      </w:r>
    </w:p>
    <w:p w14:paraId="6FBD5C12" w14:textId="77777777" w:rsidR="00BE374C" w:rsidRPr="00BE374C" w:rsidRDefault="00BE374C" w:rsidP="00BE374C">
      <w:pPr>
        <w:pStyle w:val="Kop1"/>
        <w:numPr>
          <w:ilvl w:val="0"/>
          <w:numId w:val="3"/>
        </w:numPr>
      </w:pPr>
      <w:r w:rsidRPr="00BE374C">
        <w:t>T</w:t>
      </w:r>
      <w:r>
        <w:t xml:space="preserve">he </w:t>
      </w:r>
      <w:r w:rsidRPr="00BE374C">
        <w:t>translation</w:t>
      </w:r>
      <w:r>
        <w:t xml:space="preserve"> process</w:t>
      </w:r>
    </w:p>
    <w:p w14:paraId="4E821141" w14:textId="77777777" w:rsidR="00BE374C" w:rsidRPr="00BE374C" w:rsidRDefault="00BE374C" w:rsidP="00BF67FA">
      <w:r>
        <w:t xml:space="preserve">There is not a single best workflow to recommend for Snomed translation. Many different workflows are possible. The workflow most suitable to your needs depends on what part of Snomed you mean to translate, the resources (include translators) you have and the order in which you prioritise your translation principles. </w:t>
      </w:r>
    </w:p>
    <w:p w14:paraId="6EDCC80C" w14:textId="693B447E" w:rsidR="00BF67FA" w:rsidRPr="00BE374C" w:rsidRDefault="00E75DA9" w:rsidP="000E3EA4">
      <w:pPr>
        <w:pStyle w:val="Kop2"/>
        <w:numPr>
          <w:ilvl w:val="1"/>
          <w:numId w:val="3"/>
        </w:numPr>
      </w:pPr>
      <w:r>
        <w:t>Team selection</w:t>
      </w:r>
    </w:p>
    <w:p w14:paraId="26F3619B" w14:textId="1F5D5177" w:rsidR="00BF67FA" w:rsidRDefault="00BF67FA" w:rsidP="00BF67FA">
      <w:r w:rsidRPr="00BF67FA">
        <w:t>It takes a village to t</w:t>
      </w:r>
      <w:r>
        <w:t xml:space="preserve">ranslate Snomed, </w:t>
      </w:r>
      <w:r w:rsidR="00FA5442">
        <w:t>that is to say</w:t>
      </w:r>
      <w:r>
        <w:t xml:space="preserve"> a </w:t>
      </w:r>
      <w:r w:rsidR="00E75DA9">
        <w:t>group of people with</w:t>
      </w:r>
      <w:r>
        <w:t xml:space="preserve"> different skills and expertise:</w:t>
      </w:r>
    </w:p>
    <w:p w14:paraId="61F44ADA" w14:textId="2455935B" w:rsidR="00BF67FA" w:rsidRDefault="00FA5442" w:rsidP="00BF67FA">
      <w:pPr>
        <w:pStyle w:val="Lijstalinea"/>
        <w:numPr>
          <w:ilvl w:val="0"/>
          <w:numId w:val="2"/>
        </w:numPr>
      </w:pPr>
      <w:r>
        <w:t>P</w:t>
      </w:r>
      <w:r w:rsidR="00BF67FA">
        <w:t xml:space="preserve">rofessional translators </w:t>
      </w:r>
      <w:r>
        <w:t>are required to</w:t>
      </w:r>
      <w:r w:rsidR="00BF67FA">
        <w:t xml:space="preserve"> ensure consistent</w:t>
      </w:r>
      <w:r w:rsidR="005E2F0D">
        <w:t xml:space="preserve">, concise, </w:t>
      </w:r>
      <w:r w:rsidR="00BF67FA">
        <w:t xml:space="preserve">grammatical </w:t>
      </w:r>
      <w:r w:rsidR="005E2F0D">
        <w:t>t</w:t>
      </w:r>
      <w:r w:rsidR="00BF67FA">
        <w:t>ranslation</w:t>
      </w:r>
      <w:r w:rsidR="005E2F0D">
        <w:t>s</w:t>
      </w:r>
      <w:r w:rsidR="00BF67FA">
        <w:t xml:space="preserve"> </w:t>
      </w:r>
      <w:r w:rsidR="005E2F0D">
        <w:t>that are free of</w:t>
      </w:r>
      <w:r w:rsidR="00BF67FA">
        <w:t xml:space="preserve"> spelling errors</w:t>
      </w:r>
      <w:r w:rsidR="005E2F0D">
        <w:t xml:space="preserve"> and avoid non-medical translation pitfalls. Translation, especially in such huge quantities, is a profession in itself: a group of healthcare professionals simply will not make as neat a job of it. By preference, the translators should be specialised in medical translation or assisted by a medical linguist.</w:t>
      </w:r>
    </w:p>
    <w:p w14:paraId="73E87B56" w14:textId="77777777" w:rsidR="005E2F0D" w:rsidRDefault="005E2F0D" w:rsidP="00BF67FA">
      <w:pPr>
        <w:pStyle w:val="Lijstalinea"/>
        <w:numPr>
          <w:ilvl w:val="0"/>
          <w:numId w:val="2"/>
        </w:numPr>
      </w:pPr>
      <w:r>
        <w:t>Terminologists ensure the semantic correctness of the translations: to check whether the translations convey and imply the exact same meaning as the English source descriptions. They should also liaise with Snomed International to discuss discrepancies between English descriptions and concept definition and to report duplicate concepts.</w:t>
      </w:r>
    </w:p>
    <w:p w14:paraId="38D092E5" w14:textId="77777777" w:rsidR="005E2F0D" w:rsidRDefault="005E2F0D" w:rsidP="00BF67FA">
      <w:pPr>
        <w:pStyle w:val="Lijstalinea"/>
        <w:numPr>
          <w:ilvl w:val="0"/>
          <w:numId w:val="2"/>
        </w:numPr>
      </w:pPr>
      <w:r>
        <w:lastRenderedPageBreak/>
        <w:t xml:space="preserve">Healthcare professionals, as the target users of the translations, should indicate which translations are most frequently used and recognisable. </w:t>
      </w:r>
    </w:p>
    <w:p w14:paraId="34A03063" w14:textId="77777777" w:rsidR="008B019B" w:rsidRDefault="008B019B" w:rsidP="00BF67FA">
      <w:pPr>
        <w:pStyle w:val="Lijstalinea"/>
        <w:numPr>
          <w:ilvl w:val="0"/>
          <w:numId w:val="2"/>
        </w:numPr>
      </w:pPr>
      <w:r>
        <w:t xml:space="preserve">Snomed contains many concepts that refer to procedures or disorders that are highly specialised, have become obsolete, or convey the same meaning through entirely different descriptions. No single healthcare professional or terminologist can interpret them all. You will need a team of specialists from all healthcare disciplines, who can indicate what an obscure term means, how it is referred to in your country and whether it is relevant for your country. </w:t>
      </w:r>
    </w:p>
    <w:p w14:paraId="006D0D9A" w14:textId="77777777" w:rsidR="008B019B" w:rsidRDefault="008B019B" w:rsidP="008B019B">
      <w:r>
        <w:t xml:space="preserve">Some of these skills may be combined. In the Netherlands we have found it useful to train young Medical Doctor’s in the use, purpose and structure of Snomed, so they can check both semantic correctness and recognisability of the translation, killing two birds with one stone. Alternatively, you could train the translators as terminologists, or search for healthcare professionals with a linguistics background. However, combining multiple skills or </w:t>
      </w:r>
      <w:r w:rsidR="00BE374C">
        <w:t>expertise’s</w:t>
      </w:r>
      <w:r>
        <w:t xml:space="preserve"> in a single person will make it harder to find suitable</w:t>
      </w:r>
      <w:r w:rsidR="00BE374C">
        <w:t xml:space="preserve"> people and increase the cost of their labour.</w:t>
      </w:r>
    </w:p>
    <w:p w14:paraId="72AF72EE" w14:textId="4DE03AA2" w:rsidR="00BE374C" w:rsidRDefault="000E3EA4" w:rsidP="000E3EA4">
      <w:pPr>
        <w:pStyle w:val="Kop2"/>
        <w:numPr>
          <w:ilvl w:val="1"/>
          <w:numId w:val="3"/>
        </w:numPr>
      </w:pPr>
      <w:r>
        <w:t xml:space="preserve">Prioritise </w:t>
      </w:r>
      <w:r w:rsidR="006C0DD3">
        <w:t>the</w:t>
      </w:r>
      <w:r>
        <w:t xml:space="preserve"> translation principles</w:t>
      </w:r>
    </w:p>
    <w:p w14:paraId="24249227" w14:textId="019F290F" w:rsidR="00AF0E2D" w:rsidRDefault="00CB3668" w:rsidP="008B019B">
      <w:r>
        <w:t xml:space="preserve">The ITHSDO Translation Guidelines discuss </w:t>
      </w:r>
      <w:r w:rsidR="000E5738">
        <w:t xml:space="preserve">the translation principles that are vital to translating Snomed, including the idea of concept-based translation. </w:t>
      </w:r>
      <w:r w:rsidR="00203D1D">
        <w:t xml:space="preserve">Translations should be unambiguous, linguistically correct, </w:t>
      </w:r>
      <w:r w:rsidR="003877D9">
        <w:t xml:space="preserve"> consistent and both </w:t>
      </w:r>
      <w:r w:rsidR="00203D1D">
        <w:t>recognisable and acceptable to healthcare professionals</w:t>
      </w:r>
      <w:r w:rsidR="003877D9">
        <w:t xml:space="preserve">. </w:t>
      </w:r>
      <w:r w:rsidR="000573CA">
        <w:t xml:space="preserve">Unfortunately, these requirements conflict frequently. In order to resolve these daily dilemma’s most quickly, you should </w:t>
      </w:r>
      <w:r w:rsidR="003F0289">
        <w:t xml:space="preserve">prioritise them and let this priority influence your workflow. </w:t>
      </w:r>
      <w:r w:rsidR="00114BB0">
        <w:t xml:space="preserve">If you rate recognisability and acceptability highest, then the healthcare professional should have the final say over each translation. </w:t>
      </w:r>
      <w:r w:rsidR="00D9076C">
        <w:t xml:space="preserve">If on the other hand you value consistency and linguistic correctness more, then a medical linguist or translator should have that honour. </w:t>
      </w:r>
    </w:p>
    <w:p w14:paraId="51F6E017" w14:textId="4DD7DAE3" w:rsidR="00135E75" w:rsidRDefault="00135E75" w:rsidP="008B019B">
      <w:r>
        <w:t xml:space="preserve">You should also decide in advance how to handle obsolete </w:t>
      </w:r>
      <w:r w:rsidR="007B6628">
        <w:t xml:space="preserve">or erroneous </w:t>
      </w:r>
      <w:r>
        <w:t xml:space="preserve">concepts. </w:t>
      </w:r>
      <w:r w:rsidR="007B6628">
        <w:t>Do you want to translate them anyway</w:t>
      </w:r>
      <w:r w:rsidR="00EE7E42">
        <w:t xml:space="preserve"> (which leads to an imperfect result)</w:t>
      </w:r>
      <w:r w:rsidR="007B6628">
        <w:t xml:space="preserve">, </w:t>
      </w:r>
      <w:r w:rsidR="00EE7E42">
        <w:t>ignore them (which leads to an incomplete translation) or re</w:t>
      </w:r>
      <w:r w:rsidR="00C36440">
        <w:t>solve them with Snomed International (which leads to a large amount of work for you and for Snomed International)?</w:t>
      </w:r>
    </w:p>
    <w:p w14:paraId="4FD9182F" w14:textId="27BF535B" w:rsidR="008B019B" w:rsidRDefault="00C56D34" w:rsidP="007A4CF6">
      <w:pPr>
        <w:pStyle w:val="Kop2"/>
        <w:numPr>
          <w:ilvl w:val="1"/>
          <w:numId w:val="3"/>
        </w:numPr>
      </w:pPr>
      <w:r>
        <w:t xml:space="preserve">Determine </w:t>
      </w:r>
      <w:r w:rsidR="006C0DD3">
        <w:t>the</w:t>
      </w:r>
      <w:r>
        <w:t xml:space="preserve"> workflow</w:t>
      </w:r>
    </w:p>
    <w:p w14:paraId="11FA18E3" w14:textId="1F50876D" w:rsidR="00C56D34" w:rsidRDefault="00494A06" w:rsidP="00C56D34">
      <w:r>
        <w:t xml:space="preserve">There is no single best workflow. </w:t>
      </w:r>
      <w:r w:rsidR="003561A4">
        <w:t xml:space="preserve">The choices you have made above restrict the number of workflows that are suitable to your situation. </w:t>
      </w:r>
      <w:r w:rsidR="00EB08CA">
        <w:t>However, some principles hold true in all cases:</w:t>
      </w:r>
    </w:p>
    <w:p w14:paraId="6F681379" w14:textId="3FE2D0EC" w:rsidR="00EB08CA" w:rsidRDefault="00EB08CA" w:rsidP="00EB08CA">
      <w:pPr>
        <w:pStyle w:val="Lijstalinea"/>
        <w:numPr>
          <w:ilvl w:val="0"/>
          <w:numId w:val="6"/>
        </w:numPr>
      </w:pPr>
      <w:r>
        <w:t>Each translation should be concept-based;</w:t>
      </w:r>
    </w:p>
    <w:p w14:paraId="7B75BCC8" w14:textId="36003726" w:rsidR="00EB08CA" w:rsidRDefault="00EB08CA" w:rsidP="00EB08CA">
      <w:pPr>
        <w:pStyle w:val="Lijstalinea"/>
        <w:numPr>
          <w:ilvl w:val="0"/>
          <w:numId w:val="6"/>
        </w:numPr>
      </w:pPr>
      <w:r>
        <w:t xml:space="preserve">Each </w:t>
      </w:r>
      <w:r w:rsidR="00332C2A">
        <w:t>translation should be viewed by at least two team members, and any change made, however trivial, should be reviewed by a colleague</w:t>
      </w:r>
      <w:r w:rsidR="002923B3">
        <w:t>;</w:t>
      </w:r>
    </w:p>
    <w:p w14:paraId="7B6F4EFB" w14:textId="78F702D5" w:rsidR="00332C2A" w:rsidRDefault="00332C2A" w:rsidP="00EB08CA">
      <w:pPr>
        <w:pStyle w:val="Lijstalinea"/>
        <w:numPr>
          <w:ilvl w:val="0"/>
          <w:numId w:val="6"/>
        </w:numPr>
      </w:pPr>
      <w:r>
        <w:t>Each translation s</w:t>
      </w:r>
      <w:r w:rsidR="002923B3">
        <w:t>hould be checked by a translator, a terminologist and a healthcare professional</w:t>
      </w:r>
      <w:r w:rsidR="004E1190">
        <w:t xml:space="preserve"> (which are not necessarily three different team members)</w:t>
      </w:r>
      <w:r w:rsidR="000954DF">
        <w:t>;</w:t>
      </w:r>
    </w:p>
    <w:p w14:paraId="37349D7D" w14:textId="0F07EB0A" w:rsidR="004B5EC5" w:rsidRDefault="004B5EC5" w:rsidP="00EB08CA">
      <w:pPr>
        <w:pStyle w:val="Lijstalinea"/>
        <w:numPr>
          <w:ilvl w:val="0"/>
          <w:numId w:val="6"/>
        </w:numPr>
      </w:pPr>
      <w:r>
        <w:t>You will need some kind of editorial board</w:t>
      </w:r>
      <w:r w:rsidR="00B32A9C">
        <w:t xml:space="preserve"> to maintain linguistic guidelines</w:t>
      </w:r>
      <w:r w:rsidR="00995EED">
        <w:t>, correcting any translations that do not comply, and resolve difficult cases;</w:t>
      </w:r>
    </w:p>
    <w:p w14:paraId="2CE719B2" w14:textId="016E7704" w:rsidR="000954DF" w:rsidRDefault="000954DF" w:rsidP="00EB08CA">
      <w:pPr>
        <w:pStyle w:val="Lijstalinea"/>
        <w:numPr>
          <w:ilvl w:val="0"/>
          <w:numId w:val="6"/>
        </w:numPr>
      </w:pPr>
      <w:r>
        <w:t>You should be able to track the process of each</w:t>
      </w:r>
      <w:r w:rsidR="00BE3B7D">
        <w:t xml:space="preserve"> translated</w:t>
      </w:r>
      <w:r>
        <w:t xml:space="preserve"> concept</w:t>
      </w:r>
      <w:r w:rsidR="00BE3B7D">
        <w:t xml:space="preserve"> through the workflow;</w:t>
      </w:r>
    </w:p>
    <w:p w14:paraId="05D87640" w14:textId="052C4864" w:rsidR="00DE6FA3" w:rsidRDefault="00DE6FA3" w:rsidP="00EB08CA">
      <w:pPr>
        <w:pStyle w:val="Lijstalinea"/>
        <w:numPr>
          <w:ilvl w:val="0"/>
          <w:numId w:val="6"/>
        </w:numPr>
      </w:pPr>
      <w:r>
        <w:t>You need some kind of quality assurance (</w:t>
      </w:r>
      <w:r w:rsidR="00E66B99">
        <w:t>described in</w:t>
      </w:r>
      <w:r>
        <w:t xml:space="preserve"> </w:t>
      </w:r>
      <w:r w:rsidR="00C871ED">
        <w:t>“</w:t>
      </w:r>
      <w:hyperlink r:id="rId6" w:history="1">
        <w:r w:rsidR="00C871ED" w:rsidRPr="000E149A">
          <w:rPr>
            <w:rStyle w:val="Hyperlink"/>
          </w:rPr>
          <w:t>A methodology and toolkit for evaluating SNOMED CT® translation quality</w:t>
        </w:r>
      </w:hyperlink>
      <w:r w:rsidR="00C871ED">
        <w:t>”</w:t>
      </w:r>
      <w:r>
        <w:t>).</w:t>
      </w:r>
    </w:p>
    <w:p w14:paraId="0EE1CFDD" w14:textId="61FFE969" w:rsidR="00AF290D" w:rsidRDefault="00AF290D" w:rsidP="00AF290D">
      <w:r>
        <w:t xml:space="preserve">Different member countries have translated by </w:t>
      </w:r>
      <w:r w:rsidR="001D2A44">
        <w:t xml:space="preserve">very </w:t>
      </w:r>
      <w:r w:rsidR="005F2E59">
        <w:t>heterogeneous</w:t>
      </w:r>
      <w:r w:rsidR="001D2A44">
        <w:t xml:space="preserve"> workflows. </w:t>
      </w:r>
      <w:r w:rsidR="005F2E59">
        <w:t xml:space="preserve">The previous version of this document recommended the workflow in </w:t>
      </w:r>
      <w:r w:rsidR="00720680">
        <w:fldChar w:fldCharType="begin"/>
      </w:r>
      <w:r w:rsidR="00720680">
        <w:instrText xml:space="preserve"> REF _Ref532463717 \h </w:instrText>
      </w:r>
      <w:r w:rsidR="00720680">
        <w:fldChar w:fldCharType="separate"/>
      </w:r>
      <w:r w:rsidR="00720680">
        <w:t xml:space="preserve">Figure </w:t>
      </w:r>
      <w:r w:rsidR="00720680">
        <w:rPr>
          <w:noProof/>
        </w:rPr>
        <w:t>1</w:t>
      </w:r>
      <w:r w:rsidR="00720680">
        <w:fldChar w:fldCharType="end"/>
      </w:r>
      <w:r w:rsidR="005F2E59">
        <w:t>, based on the experiences of Sweden and Denmark</w:t>
      </w:r>
      <w:r w:rsidR="00E16550">
        <w:t>.</w:t>
      </w:r>
    </w:p>
    <w:p w14:paraId="1E3C929C" w14:textId="77777777" w:rsidR="00720680" w:rsidRDefault="00720680" w:rsidP="00720680">
      <w:pPr>
        <w:keepNext/>
      </w:pPr>
      <w:r>
        <w:rPr>
          <w:noProof/>
        </w:rPr>
        <w:lastRenderedPageBreak/>
        <w:drawing>
          <wp:inline distT="0" distB="0" distL="0" distR="0" wp14:anchorId="6D1C9FBB" wp14:editId="7E28B101">
            <wp:extent cx="5709920" cy="4284980"/>
            <wp:effectExtent l="0" t="0" r="5080" b="1270"/>
            <wp:docPr id="1" name="image2.png"/>
            <wp:cNvGraphicFramePr/>
            <a:graphic xmlns:a="http://schemas.openxmlformats.org/drawingml/2006/main">
              <a:graphicData uri="http://schemas.openxmlformats.org/drawingml/2006/picture">
                <pic:pic xmlns:pic="http://schemas.openxmlformats.org/drawingml/2006/picture">
                  <pic:nvPicPr>
                    <pic:cNvPr id="1" name="image2.png"/>
                    <pic:cNvPicPr/>
                  </pic:nvPicPr>
                  <pic:blipFill>
                    <a:blip r:embed="rId7"/>
                    <a:srcRect/>
                    <a:stretch>
                      <a:fillRect/>
                    </a:stretch>
                  </pic:blipFill>
                  <pic:spPr>
                    <a:xfrm>
                      <a:off x="0" y="0"/>
                      <a:ext cx="5709920" cy="4284980"/>
                    </a:xfrm>
                    <a:prstGeom prst="rect">
                      <a:avLst/>
                    </a:prstGeom>
                    <a:ln/>
                  </pic:spPr>
                </pic:pic>
              </a:graphicData>
            </a:graphic>
          </wp:inline>
        </w:drawing>
      </w:r>
    </w:p>
    <w:p w14:paraId="3670ABF8" w14:textId="00B3045D" w:rsidR="00720680" w:rsidRDefault="00720680" w:rsidP="00720680">
      <w:pPr>
        <w:pStyle w:val="Bijschrift"/>
      </w:pPr>
      <w:bookmarkStart w:id="1" w:name="_Ref532463717"/>
      <w:r>
        <w:t xml:space="preserve">Figure </w:t>
      </w:r>
      <w:fldSimple w:instr=" SEQ Figure \* ARABIC ">
        <w:r w:rsidR="0062450D">
          <w:rPr>
            <w:noProof/>
          </w:rPr>
          <w:t>1</w:t>
        </w:r>
      </w:fldSimple>
      <w:bookmarkEnd w:id="1"/>
      <w:r>
        <w:t>: Translation process recommended after Swedish and Danish translation</w:t>
      </w:r>
    </w:p>
    <w:p w14:paraId="6F90AE92" w14:textId="43B39A01" w:rsidR="00720680" w:rsidRDefault="00875E9C" w:rsidP="00720680">
      <w:r>
        <w:t xml:space="preserve">This workflow </w:t>
      </w:r>
      <w:r w:rsidR="00180062">
        <w:t xml:space="preserve">was short and thus efficient, but required translators </w:t>
      </w:r>
      <w:r w:rsidR="002620BA">
        <w:t>who possessed</w:t>
      </w:r>
      <w:r w:rsidR="00180062">
        <w:t xml:space="preserve"> </w:t>
      </w:r>
      <w:r w:rsidR="00F57016">
        <w:t>expertise of healthcare, linguistics and terminology</w:t>
      </w:r>
      <w:r w:rsidR="000668BA">
        <w:t>: a sort of renaissance translator.</w:t>
      </w:r>
    </w:p>
    <w:p w14:paraId="5C280396" w14:textId="6CE90533" w:rsidR="000668BA" w:rsidRDefault="00065014" w:rsidP="00720680">
      <w:r>
        <w:t xml:space="preserve">Conversely, the Netherlands adopted a complex workflow where each expertise </w:t>
      </w:r>
      <w:r w:rsidR="00A150E3">
        <w:t xml:space="preserve">owned its own workflow status (see </w:t>
      </w:r>
      <w:r w:rsidR="0099390A">
        <w:fldChar w:fldCharType="begin"/>
      </w:r>
      <w:r w:rsidR="0099390A">
        <w:instrText xml:space="preserve"> REF _Ref532464289 \h </w:instrText>
      </w:r>
      <w:r w:rsidR="0099390A">
        <w:fldChar w:fldCharType="separate"/>
      </w:r>
      <w:r w:rsidR="0099390A">
        <w:t xml:space="preserve">Figure </w:t>
      </w:r>
      <w:r w:rsidR="0099390A">
        <w:rPr>
          <w:noProof/>
        </w:rPr>
        <w:t>2</w:t>
      </w:r>
      <w:r w:rsidR="0099390A">
        <w:fldChar w:fldCharType="end"/>
      </w:r>
      <w:r w:rsidR="00A150E3">
        <w:t>).</w:t>
      </w:r>
      <w:r w:rsidR="00197B72">
        <w:t xml:space="preserve"> This made it easier to find</w:t>
      </w:r>
      <w:r w:rsidR="003E4452">
        <w:t xml:space="preserve"> suitable</w:t>
      </w:r>
      <w:r w:rsidR="00197B72">
        <w:t xml:space="preserve"> </w:t>
      </w:r>
      <w:r w:rsidR="003E4452">
        <w:t xml:space="preserve">team members, but </w:t>
      </w:r>
      <w:r w:rsidR="0066064A">
        <w:t xml:space="preserve">increased the amount of time needed per translation and required abundant and careful communication </w:t>
      </w:r>
      <w:r w:rsidR="008E60BC">
        <w:t>to</w:t>
      </w:r>
      <w:r w:rsidR="0066064A">
        <w:t xml:space="preserve"> coordinat</w:t>
      </w:r>
      <w:r w:rsidR="008E60BC">
        <w:t>e the different expertise groups.</w:t>
      </w:r>
      <w:r w:rsidR="00D020FB">
        <w:t xml:space="preserve"> </w:t>
      </w:r>
      <w:r w:rsidR="00CD7CD0">
        <w:t>The Belgian workflow distinguishes two types of reviewers: the domain specialist and the linguist cum terminologist.</w:t>
      </w:r>
      <w:bookmarkStart w:id="2" w:name="_GoBack"/>
      <w:bookmarkEnd w:id="2"/>
    </w:p>
    <w:p w14:paraId="6A140DCE" w14:textId="77777777" w:rsidR="0099390A" w:rsidRDefault="00893E67" w:rsidP="0099390A">
      <w:pPr>
        <w:keepNext/>
      </w:pPr>
      <w:r>
        <w:rPr>
          <w:noProof/>
        </w:rPr>
        <w:drawing>
          <wp:inline distT="0" distB="0" distL="0" distR="0" wp14:anchorId="24E90A1B" wp14:editId="53157969">
            <wp:extent cx="5760720" cy="227520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rtaalworkflow - Engels.png"/>
                    <pic:cNvPicPr/>
                  </pic:nvPicPr>
                  <pic:blipFill>
                    <a:blip r:embed="rId8">
                      <a:extLst>
                        <a:ext uri="{28A0092B-C50C-407E-A947-70E740481C1C}">
                          <a14:useLocalDpi xmlns:a14="http://schemas.microsoft.com/office/drawing/2010/main" val="0"/>
                        </a:ext>
                      </a:extLst>
                    </a:blip>
                    <a:stretch>
                      <a:fillRect/>
                    </a:stretch>
                  </pic:blipFill>
                  <pic:spPr>
                    <a:xfrm>
                      <a:off x="0" y="0"/>
                      <a:ext cx="5760720" cy="2275205"/>
                    </a:xfrm>
                    <a:prstGeom prst="rect">
                      <a:avLst/>
                    </a:prstGeom>
                  </pic:spPr>
                </pic:pic>
              </a:graphicData>
            </a:graphic>
          </wp:inline>
        </w:drawing>
      </w:r>
    </w:p>
    <w:p w14:paraId="1E628383" w14:textId="6EACC1CF" w:rsidR="0099390A" w:rsidRDefault="0099390A" w:rsidP="0099390A">
      <w:pPr>
        <w:pStyle w:val="Bijschrift"/>
      </w:pPr>
      <w:bookmarkStart w:id="3" w:name="_Ref532464289"/>
      <w:r>
        <w:t xml:space="preserve">Figure </w:t>
      </w:r>
      <w:fldSimple w:instr=" SEQ Figure \* ARABIC ">
        <w:r w:rsidR="0062450D">
          <w:rPr>
            <w:noProof/>
          </w:rPr>
          <w:t>2</w:t>
        </w:r>
      </w:fldSimple>
      <w:bookmarkEnd w:id="3"/>
      <w:r>
        <w:t xml:space="preserve">: </w:t>
      </w:r>
      <w:r w:rsidR="0062450D">
        <w:t>T</w:t>
      </w:r>
      <w:r>
        <w:t>ranslation process</w:t>
      </w:r>
      <w:r w:rsidR="0062450D">
        <w:t xml:space="preserve"> in the Netherlands</w:t>
      </w:r>
    </w:p>
    <w:p w14:paraId="52AE6801" w14:textId="77777777" w:rsidR="0062450D" w:rsidRDefault="0062450D" w:rsidP="0062450D">
      <w:pPr>
        <w:keepNext/>
      </w:pPr>
      <w:r>
        <w:rPr>
          <w:noProof/>
        </w:rPr>
        <w:lastRenderedPageBreak/>
        <w:drawing>
          <wp:inline distT="0" distB="0" distL="0" distR="0" wp14:anchorId="2100BE74" wp14:editId="24E48A8E">
            <wp:extent cx="5760720" cy="323977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kflow B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3239770"/>
                    </a:xfrm>
                    <a:prstGeom prst="rect">
                      <a:avLst/>
                    </a:prstGeom>
                  </pic:spPr>
                </pic:pic>
              </a:graphicData>
            </a:graphic>
          </wp:inline>
        </w:drawing>
      </w:r>
    </w:p>
    <w:p w14:paraId="05303EB0" w14:textId="358383A2" w:rsidR="00A150E3" w:rsidRPr="00720680" w:rsidRDefault="0062450D" w:rsidP="0062450D">
      <w:pPr>
        <w:pStyle w:val="Bijschrift"/>
      </w:pPr>
      <w:r>
        <w:t xml:space="preserve">Figure </w:t>
      </w:r>
      <w:fldSimple w:instr=" SEQ Figure \* ARABIC ">
        <w:r>
          <w:rPr>
            <w:noProof/>
          </w:rPr>
          <w:t>3</w:t>
        </w:r>
      </w:fldSimple>
      <w:r>
        <w:t>: Translation process in Belgium</w:t>
      </w:r>
    </w:p>
    <w:p w14:paraId="63D24DAA" w14:textId="77777777" w:rsidR="00604515" w:rsidRDefault="00604515" w:rsidP="00604515">
      <w:pPr>
        <w:pStyle w:val="Kop2"/>
        <w:keepLines w:val="0"/>
        <w:numPr>
          <w:ilvl w:val="1"/>
          <w:numId w:val="3"/>
        </w:numPr>
        <w:spacing w:before="300" w:after="60" w:line="240" w:lineRule="auto"/>
        <w:rPr>
          <w:rFonts w:eastAsia="Arial"/>
        </w:rPr>
      </w:pPr>
      <w:r>
        <w:rPr>
          <w:rFonts w:eastAsia="Arial"/>
        </w:rPr>
        <w:t>Progress monitoring and follow-up</w:t>
      </w:r>
    </w:p>
    <w:p w14:paraId="15FA6926" w14:textId="77777777" w:rsidR="00604515" w:rsidRDefault="00604515" w:rsidP="00604515">
      <w:pPr>
        <w:rPr>
          <w:rFonts w:eastAsia="Arial"/>
        </w:rPr>
      </w:pPr>
      <w:r>
        <w:t>The following issues related to the translation process should be monitored and considered:</w:t>
      </w:r>
    </w:p>
    <w:p w14:paraId="42A089FB" w14:textId="6C5FF3D4" w:rsidR="00604515" w:rsidRDefault="00604515" w:rsidP="00604515">
      <w:pPr>
        <w:numPr>
          <w:ilvl w:val="0"/>
          <w:numId w:val="4"/>
        </w:numPr>
        <w:spacing w:after="0" w:line="240" w:lineRule="auto"/>
      </w:pPr>
      <w:r>
        <w:t>Regular adjustment of the linguistic guidelines;</w:t>
      </w:r>
    </w:p>
    <w:p w14:paraId="23DA3E59" w14:textId="3819F537" w:rsidR="00604515" w:rsidRDefault="00604515" w:rsidP="00604515">
      <w:pPr>
        <w:numPr>
          <w:ilvl w:val="0"/>
          <w:numId w:val="4"/>
        </w:numPr>
        <w:spacing w:after="0" w:line="240" w:lineRule="auto"/>
      </w:pPr>
      <w:r>
        <w:t>Adjustment of the resources in the translation processes in order to continuously optimize the process;</w:t>
      </w:r>
    </w:p>
    <w:p w14:paraId="06969FD9" w14:textId="05DF0A73" w:rsidR="00604515" w:rsidRDefault="00604515" w:rsidP="00604515">
      <w:pPr>
        <w:numPr>
          <w:ilvl w:val="0"/>
          <w:numId w:val="4"/>
        </w:numPr>
        <w:spacing w:after="0" w:line="240" w:lineRule="auto"/>
      </w:pPr>
      <w:r>
        <w:t>Workflow statistics;</w:t>
      </w:r>
    </w:p>
    <w:p w14:paraId="5B7EEE32" w14:textId="16AFC6DD" w:rsidR="00604515" w:rsidRDefault="00604515" w:rsidP="00604515">
      <w:pPr>
        <w:numPr>
          <w:ilvl w:val="0"/>
          <w:numId w:val="4"/>
        </w:numPr>
        <w:spacing w:after="0" w:line="240" w:lineRule="auto"/>
      </w:pPr>
      <w:r>
        <w:t>Correction of translations that do not comply with the linguistic guidelines. This includes changing older translations to comply with a new guideline.</w:t>
      </w:r>
    </w:p>
    <w:p w14:paraId="63A78C4A" w14:textId="77777777" w:rsidR="00604515" w:rsidRDefault="00604515" w:rsidP="00604515"/>
    <w:p w14:paraId="14DFCE0A" w14:textId="00AC0E27" w:rsidR="00604515" w:rsidRDefault="00604515" w:rsidP="00604515">
      <w:r>
        <w:t>The following issues of project progress should be monitored:</w:t>
      </w:r>
    </w:p>
    <w:p w14:paraId="68F008A8" w14:textId="133BC847" w:rsidR="00604515" w:rsidRDefault="00604515" w:rsidP="00604515">
      <w:pPr>
        <w:numPr>
          <w:ilvl w:val="0"/>
          <w:numId w:val="4"/>
        </w:numPr>
        <w:spacing w:after="0" w:line="240" w:lineRule="auto"/>
      </w:pPr>
      <w:r>
        <w:t>Follow-up on quantity, e.g. the number of approved translated concepts, the number of unresolved problem concepts sent to the editorial board, the number of errors made by the translators;</w:t>
      </w:r>
    </w:p>
    <w:p w14:paraId="5B89099E" w14:textId="777F0689" w:rsidR="00604515" w:rsidRDefault="00604515" w:rsidP="00604515">
      <w:pPr>
        <w:numPr>
          <w:ilvl w:val="0"/>
          <w:numId w:val="4"/>
        </w:numPr>
        <w:spacing w:after="0" w:line="240" w:lineRule="auto"/>
      </w:pPr>
      <w:r>
        <w:t>Follow-up on quality, e.g. how well the translation complies with the linguistic guidelines, how well the translation complies with language corpora and concordances of respected medical journals and other relevant sources;</w:t>
      </w:r>
    </w:p>
    <w:p w14:paraId="3342E484" w14:textId="5F2A9F31" w:rsidR="00604515" w:rsidRDefault="00604515" w:rsidP="00604515">
      <w:pPr>
        <w:numPr>
          <w:ilvl w:val="0"/>
          <w:numId w:val="4"/>
        </w:numPr>
        <w:spacing w:after="0" w:line="240" w:lineRule="auto"/>
      </w:pPr>
      <w:r>
        <w:t>Follow-up on costs;</w:t>
      </w:r>
    </w:p>
    <w:p w14:paraId="284567EF" w14:textId="012A0A86" w:rsidR="00604515" w:rsidRDefault="00604515" w:rsidP="00604515">
      <w:pPr>
        <w:numPr>
          <w:ilvl w:val="0"/>
          <w:numId w:val="4"/>
        </w:numPr>
        <w:spacing w:after="0" w:line="240" w:lineRule="auto"/>
      </w:pPr>
      <w:r>
        <w:t>Follow-up on deviations from goals;</w:t>
      </w:r>
    </w:p>
    <w:p w14:paraId="09B0F659" w14:textId="44E2637D" w:rsidR="00604515" w:rsidRDefault="00604515" w:rsidP="00604515">
      <w:pPr>
        <w:numPr>
          <w:ilvl w:val="0"/>
          <w:numId w:val="4"/>
        </w:numPr>
        <w:spacing w:after="0" w:line="240" w:lineRule="auto"/>
      </w:pPr>
      <w:r>
        <w:t>Follow-up on translation service provider issues;</w:t>
      </w:r>
    </w:p>
    <w:p w14:paraId="64E7627C" w14:textId="1BF84A1F" w:rsidR="00604515" w:rsidRDefault="00604515" w:rsidP="00604515">
      <w:pPr>
        <w:numPr>
          <w:ilvl w:val="0"/>
          <w:numId w:val="4"/>
        </w:numPr>
        <w:spacing w:after="0" w:line="240" w:lineRule="auto"/>
      </w:pPr>
      <w:r>
        <w:t>Follow-up on performance of IT tools.</w:t>
      </w:r>
    </w:p>
    <w:p w14:paraId="740FDB93" w14:textId="7FCCF4AF" w:rsidR="00CD53B9" w:rsidRDefault="006935C5" w:rsidP="00CD53B9">
      <w:pPr>
        <w:pStyle w:val="Kop2"/>
        <w:keepLines w:val="0"/>
        <w:numPr>
          <w:ilvl w:val="1"/>
          <w:numId w:val="7"/>
        </w:numPr>
        <w:spacing w:before="300" w:after="60" w:line="240" w:lineRule="auto"/>
        <w:rPr>
          <w:rFonts w:eastAsia="Arial"/>
        </w:rPr>
      </w:pPr>
      <w:r>
        <w:rPr>
          <w:rFonts w:eastAsia="Arial"/>
        </w:rPr>
        <w:t>C</w:t>
      </w:r>
      <w:r w:rsidR="00CD53B9">
        <w:rPr>
          <w:rFonts w:eastAsia="Arial"/>
        </w:rPr>
        <w:t>ontent enhancement</w:t>
      </w:r>
    </w:p>
    <w:p w14:paraId="1F67823A" w14:textId="77777777" w:rsidR="00CD53B9" w:rsidRDefault="00CD53B9" w:rsidP="00CD53B9">
      <w:pPr>
        <w:rPr>
          <w:rFonts w:eastAsia="Arial"/>
        </w:rPr>
      </w:pPr>
      <w:r>
        <w:t xml:space="preserve">The translation process provides an excellent form of quality assurance for SNOMED CT, both in terms of a review of existing content, and also the identification SNOMED CT concepts which could be added to the release, either as International content additions or by addition to national extensions where these exist. Guidance for content requests can be found here - </w:t>
      </w:r>
      <w:hyperlink r:id="rId10" w:history="1">
        <w:r>
          <w:rPr>
            <w:rStyle w:val="Hyperlink"/>
            <w:color w:val="1155CC"/>
          </w:rPr>
          <w:t>SNOMED CT Content Request Service</w:t>
        </w:r>
      </w:hyperlink>
      <w:r>
        <w:t xml:space="preserve">. Regarding all requests, whether to the International or National Release, </w:t>
      </w:r>
      <w:r>
        <w:lastRenderedPageBreak/>
        <w:t>should be supplied with a detailed description of the problem, along with a statement of requirements to inform the resolution. In the case of requests originating from translation activities, this should include details of the problem related to translation with a description including concept/description translations to provide additional clarity.</w:t>
      </w:r>
    </w:p>
    <w:p w14:paraId="091FA434" w14:textId="77777777" w:rsidR="00995EED" w:rsidRPr="00C56D34" w:rsidRDefault="00995EED" w:rsidP="00995EED"/>
    <w:sectPr w:rsidR="00995EED" w:rsidRPr="00C56D34" w:rsidSect="009855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F0C57"/>
    <w:multiLevelType w:val="hybridMultilevel"/>
    <w:tmpl w:val="5060DF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7E33C5"/>
    <w:multiLevelType w:val="hybridMultilevel"/>
    <w:tmpl w:val="967458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EE34AD6"/>
    <w:multiLevelType w:val="multilevel"/>
    <w:tmpl w:val="796C8F00"/>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545D2E2E"/>
    <w:multiLevelType w:val="multilevel"/>
    <w:tmpl w:val="9F8EB80C"/>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56815AA8"/>
    <w:multiLevelType w:val="multilevel"/>
    <w:tmpl w:val="796C8F00"/>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6D4E1081"/>
    <w:multiLevelType w:val="hybridMultilevel"/>
    <w:tmpl w:val="D346D4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7FA"/>
    <w:rsid w:val="000573CA"/>
    <w:rsid w:val="00065014"/>
    <w:rsid w:val="000668BA"/>
    <w:rsid w:val="000954DF"/>
    <w:rsid w:val="000E149A"/>
    <w:rsid w:val="000E3EA4"/>
    <w:rsid w:val="000E46F1"/>
    <w:rsid w:val="000E5738"/>
    <w:rsid w:val="00114BB0"/>
    <w:rsid w:val="00135E75"/>
    <w:rsid w:val="00180062"/>
    <w:rsid w:val="00197B72"/>
    <w:rsid w:val="001D2A44"/>
    <w:rsid w:val="00203D1D"/>
    <w:rsid w:val="002406E8"/>
    <w:rsid w:val="002620BA"/>
    <w:rsid w:val="002923B3"/>
    <w:rsid w:val="002E7E43"/>
    <w:rsid w:val="00332C2A"/>
    <w:rsid w:val="003561A4"/>
    <w:rsid w:val="003877D9"/>
    <w:rsid w:val="003E4452"/>
    <w:rsid w:val="003F0289"/>
    <w:rsid w:val="00406AD3"/>
    <w:rsid w:val="00494A06"/>
    <w:rsid w:val="004B5EC5"/>
    <w:rsid w:val="004E1190"/>
    <w:rsid w:val="00551267"/>
    <w:rsid w:val="005E2F0D"/>
    <w:rsid w:val="005F2E59"/>
    <w:rsid w:val="00604515"/>
    <w:rsid w:val="0062450D"/>
    <w:rsid w:val="0066064A"/>
    <w:rsid w:val="006935C5"/>
    <w:rsid w:val="006C0DD3"/>
    <w:rsid w:val="006C1948"/>
    <w:rsid w:val="00720680"/>
    <w:rsid w:val="007A4CF6"/>
    <w:rsid w:val="007B6628"/>
    <w:rsid w:val="00875E9C"/>
    <w:rsid w:val="00893E67"/>
    <w:rsid w:val="008B019B"/>
    <w:rsid w:val="008E60BC"/>
    <w:rsid w:val="00977221"/>
    <w:rsid w:val="0098552E"/>
    <w:rsid w:val="0099390A"/>
    <w:rsid w:val="00995EED"/>
    <w:rsid w:val="00A150E3"/>
    <w:rsid w:val="00A54533"/>
    <w:rsid w:val="00AF0E2D"/>
    <w:rsid w:val="00AF290D"/>
    <w:rsid w:val="00B32A9C"/>
    <w:rsid w:val="00B743B7"/>
    <w:rsid w:val="00BE374C"/>
    <w:rsid w:val="00BE3B7D"/>
    <w:rsid w:val="00BF199C"/>
    <w:rsid w:val="00BF67FA"/>
    <w:rsid w:val="00C36440"/>
    <w:rsid w:val="00C56D34"/>
    <w:rsid w:val="00C871ED"/>
    <w:rsid w:val="00CB3668"/>
    <w:rsid w:val="00CD53B9"/>
    <w:rsid w:val="00CD7CD0"/>
    <w:rsid w:val="00D020FB"/>
    <w:rsid w:val="00D3692B"/>
    <w:rsid w:val="00D9076C"/>
    <w:rsid w:val="00DE6FA3"/>
    <w:rsid w:val="00E16550"/>
    <w:rsid w:val="00E66B99"/>
    <w:rsid w:val="00E75DA9"/>
    <w:rsid w:val="00EB08CA"/>
    <w:rsid w:val="00EE7E42"/>
    <w:rsid w:val="00F524FB"/>
    <w:rsid w:val="00F57016"/>
    <w:rsid w:val="00FA5442"/>
    <w:rsid w:val="00FB54D9"/>
  </w:rsids>
  <m:mathPr>
    <m:mathFont m:val="Cambria Math"/>
    <m:brkBin m:val="before"/>
    <m:brkBinSub m:val="--"/>
    <m:smallFrac m:val="0"/>
    <m:dispDef/>
    <m:lMargin m:val="0"/>
    <m:rMargin m:val="0"/>
    <m:defJc m:val="centerGroup"/>
    <m:wrapIndent m:val="1440"/>
    <m:intLim m:val="subSup"/>
    <m:naryLim m:val="undOvr"/>
  </m:mathPr>
  <w:themeFontLang w:val="nl-NL"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6964"/>
  <w15:chartTrackingRefBased/>
  <w15:docId w15:val="{B301ADA1-3DE8-4A7C-B086-680D0435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E37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BE37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F67FA"/>
    <w:pPr>
      <w:ind w:left="720"/>
      <w:contextualSpacing/>
    </w:pPr>
  </w:style>
  <w:style w:type="character" w:customStyle="1" w:styleId="Kop2Char">
    <w:name w:val="Kop 2 Char"/>
    <w:basedOn w:val="Standaardalinea-lettertype"/>
    <w:link w:val="Kop2"/>
    <w:uiPriority w:val="9"/>
    <w:rsid w:val="00BE374C"/>
    <w:rPr>
      <w:rFonts w:asciiTheme="majorHAnsi" w:eastAsiaTheme="majorEastAsia" w:hAnsiTheme="majorHAnsi" w:cstheme="majorBidi"/>
      <w:color w:val="2F5496" w:themeColor="accent1" w:themeShade="BF"/>
      <w:sz w:val="26"/>
      <w:szCs w:val="26"/>
    </w:rPr>
  </w:style>
  <w:style w:type="character" w:customStyle="1" w:styleId="Kop1Char">
    <w:name w:val="Kop 1 Char"/>
    <w:basedOn w:val="Standaardalinea-lettertype"/>
    <w:link w:val="Kop1"/>
    <w:uiPriority w:val="9"/>
    <w:rsid w:val="00BE374C"/>
    <w:rPr>
      <w:rFonts w:asciiTheme="majorHAnsi" w:eastAsiaTheme="majorEastAsia" w:hAnsiTheme="majorHAnsi" w:cstheme="majorBidi"/>
      <w:color w:val="2F5496" w:themeColor="accent1" w:themeShade="BF"/>
      <w:sz w:val="32"/>
      <w:szCs w:val="32"/>
    </w:rPr>
  </w:style>
  <w:style w:type="character" w:styleId="Verwijzingopmerking">
    <w:name w:val="annotation reference"/>
    <w:basedOn w:val="Standaardalinea-lettertype"/>
    <w:uiPriority w:val="99"/>
    <w:semiHidden/>
    <w:unhideWhenUsed/>
    <w:rsid w:val="00BE374C"/>
    <w:rPr>
      <w:sz w:val="16"/>
      <w:szCs w:val="16"/>
    </w:rPr>
  </w:style>
  <w:style w:type="paragraph" w:styleId="Ballontekst">
    <w:name w:val="Balloon Text"/>
    <w:basedOn w:val="Standaard"/>
    <w:link w:val="BallontekstChar"/>
    <w:uiPriority w:val="99"/>
    <w:semiHidden/>
    <w:unhideWhenUsed/>
    <w:rsid w:val="00BE374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E374C"/>
    <w:rPr>
      <w:rFonts w:ascii="Segoe UI" w:hAnsi="Segoe UI" w:cs="Segoe UI"/>
      <w:sz w:val="18"/>
      <w:szCs w:val="18"/>
    </w:rPr>
  </w:style>
  <w:style w:type="character" w:styleId="Hyperlink">
    <w:name w:val="Hyperlink"/>
    <w:basedOn w:val="Standaardalinea-lettertype"/>
    <w:uiPriority w:val="99"/>
    <w:unhideWhenUsed/>
    <w:rsid w:val="000E149A"/>
    <w:rPr>
      <w:color w:val="0563C1" w:themeColor="hyperlink"/>
      <w:u w:val="single"/>
    </w:rPr>
  </w:style>
  <w:style w:type="character" w:styleId="Onopgelostemelding">
    <w:name w:val="Unresolved Mention"/>
    <w:basedOn w:val="Standaardalinea-lettertype"/>
    <w:uiPriority w:val="99"/>
    <w:semiHidden/>
    <w:unhideWhenUsed/>
    <w:rsid w:val="000E149A"/>
    <w:rPr>
      <w:color w:val="605E5C"/>
      <w:shd w:val="clear" w:color="auto" w:fill="E1DFDD"/>
    </w:rPr>
  </w:style>
  <w:style w:type="paragraph" w:styleId="Bijschrift">
    <w:name w:val="caption"/>
    <w:basedOn w:val="Standaard"/>
    <w:next w:val="Standaard"/>
    <w:uiPriority w:val="35"/>
    <w:unhideWhenUsed/>
    <w:qFormat/>
    <w:rsid w:val="0072068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5321">
      <w:bodyDiv w:val="1"/>
      <w:marLeft w:val="0"/>
      <w:marRight w:val="0"/>
      <w:marTop w:val="0"/>
      <w:marBottom w:val="0"/>
      <w:divBdr>
        <w:top w:val="none" w:sz="0" w:space="0" w:color="auto"/>
        <w:left w:val="none" w:sz="0" w:space="0" w:color="auto"/>
        <w:bottom w:val="none" w:sz="0" w:space="0" w:color="auto"/>
        <w:right w:val="none" w:sz="0" w:space="0" w:color="auto"/>
      </w:divBdr>
    </w:div>
    <w:div w:id="490025830">
      <w:bodyDiv w:val="1"/>
      <w:marLeft w:val="0"/>
      <w:marRight w:val="0"/>
      <w:marTop w:val="0"/>
      <w:marBottom w:val="0"/>
      <w:divBdr>
        <w:top w:val="none" w:sz="0" w:space="0" w:color="auto"/>
        <w:left w:val="none" w:sz="0" w:space="0" w:color="auto"/>
        <w:bottom w:val="none" w:sz="0" w:space="0" w:color="auto"/>
        <w:right w:val="none" w:sz="0" w:space="0" w:color="auto"/>
      </w:divBdr>
    </w:div>
    <w:div w:id="74758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ive.google.com/open?id=1Gt871nFk2bRCJRDX5PfK9cOSoDLfOaYd"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confluence.ihtsdotools.org/display/SCTCR/SNOMED+CT+Content+Request+Service"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7C716-F9B3-455D-9EA8-671B9A36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1449</Words>
  <Characters>7975</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Feikje Hielkema</dc:creator>
  <cp:keywords/>
  <dc:description/>
  <cp:lastModifiedBy>Feikje Hielkema</cp:lastModifiedBy>
  <cp:revision>71</cp:revision>
  <dcterms:created xsi:type="dcterms:W3CDTF">2018-12-13T09:07:00Z</dcterms:created>
  <dcterms:modified xsi:type="dcterms:W3CDTF">2018-12-17T11:51:00Z</dcterms:modified>
</cp:coreProperties>
</file>